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26E" w:rsidRDefault="00CC126E" w:rsidP="00CC126E">
      <w:pPr>
        <w:jc w:val="center"/>
        <w:rPr>
          <w:rFonts w:hint="eastAsia"/>
          <w:b/>
          <w:sz w:val="28"/>
          <w:szCs w:val="28"/>
        </w:rPr>
      </w:pPr>
      <w:r>
        <w:rPr>
          <w:rFonts w:hint="eastAsia"/>
          <w:b/>
          <w:sz w:val="28"/>
          <w:szCs w:val="28"/>
        </w:rPr>
        <w:t>法学院归档材料管理办法（内部试行）</w:t>
      </w:r>
    </w:p>
    <w:p w:rsidR="00CC126E" w:rsidRPr="006E5573" w:rsidRDefault="00CC126E" w:rsidP="00CC126E">
      <w:pPr>
        <w:ind w:firstLineChars="196" w:firstLine="549"/>
        <w:rPr>
          <w:rFonts w:hint="eastAsia"/>
          <w:sz w:val="28"/>
          <w:szCs w:val="28"/>
        </w:rPr>
      </w:pPr>
      <w:r w:rsidRPr="006E5573">
        <w:rPr>
          <w:rFonts w:hint="eastAsia"/>
          <w:sz w:val="28"/>
          <w:szCs w:val="28"/>
        </w:rPr>
        <w:t>经院</w:t>
      </w:r>
      <w:r>
        <w:rPr>
          <w:rFonts w:hint="eastAsia"/>
          <w:sz w:val="28"/>
          <w:szCs w:val="28"/>
        </w:rPr>
        <w:t>党政联席</w:t>
      </w:r>
      <w:r w:rsidRPr="006E5573">
        <w:rPr>
          <w:rFonts w:hint="eastAsia"/>
          <w:sz w:val="28"/>
          <w:szCs w:val="28"/>
        </w:rPr>
        <w:t>会议决定，</w:t>
      </w:r>
      <w:r>
        <w:rPr>
          <w:rFonts w:hint="eastAsia"/>
          <w:sz w:val="28"/>
          <w:szCs w:val="28"/>
        </w:rPr>
        <w:t>对学院工作中形成的有保存价值的材料、物品等进行集中归档管理，由院图书馆负责收档及管理。</w:t>
      </w:r>
    </w:p>
    <w:p w:rsidR="00CC126E" w:rsidRDefault="00CC126E" w:rsidP="00CC126E">
      <w:pPr>
        <w:numPr>
          <w:ilvl w:val="0"/>
          <w:numId w:val="2"/>
        </w:numPr>
        <w:rPr>
          <w:rFonts w:hint="eastAsia"/>
          <w:b/>
          <w:sz w:val="28"/>
          <w:szCs w:val="28"/>
        </w:rPr>
      </w:pPr>
      <w:r>
        <w:rPr>
          <w:rFonts w:hint="eastAsia"/>
          <w:b/>
          <w:sz w:val="28"/>
          <w:szCs w:val="28"/>
        </w:rPr>
        <w:t>归档程序</w:t>
      </w:r>
    </w:p>
    <w:p w:rsidR="00CC126E" w:rsidRDefault="00CC126E" w:rsidP="00CC126E">
      <w:pPr>
        <w:numPr>
          <w:ilvl w:val="0"/>
          <w:numId w:val="1"/>
        </w:numPr>
        <w:rPr>
          <w:rFonts w:hint="eastAsia"/>
          <w:sz w:val="28"/>
          <w:szCs w:val="28"/>
        </w:rPr>
      </w:pPr>
      <w:r>
        <w:rPr>
          <w:rFonts w:hint="eastAsia"/>
          <w:sz w:val="28"/>
          <w:szCs w:val="28"/>
        </w:rPr>
        <w:t>以院行政管理</w:t>
      </w:r>
      <w:r w:rsidRPr="00D7626A">
        <w:rPr>
          <w:rFonts w:hint="eastAsia"/>
          <w:sz w:val="28"/>
          <w:szCs w:val="28"/>
        </w:rPr>
        <w:t>部门</w:t>
      </w:r>
      <w:r>
        <w:rPr>
          <w:rFonts w:hint="eastAsia"/>
          <w:sz w:val="28"/>
          <w:szCs w:val="28"/>
        </w:rPr>
        <w:t>、教研部为单位，每学期一次集中</w:t>
      </w:r>
      <w:r w:rsidRPr="00D7626A">
        <w:rPr>
          <w:rFonts w:hint="eastAsia"/>
          <w:sz w:val="28"/>
          <w:szCs w:val="28"/>
        </w:rPr>
        <w:t>归档</w:t>
      </w:r>
      <w:r>
        <w:rPr>
          <w:rFonts w:hint="eastAsia"/>
          <w:sz w:val="28"/>
          <w:szCs w:val="28"/>
        </w:rPr>
        <w:t>。</w:t>
      </w:r>
    </w:p>
    <w:p w:rsidR="00CC126E" w:rsidRDefault="00CC126E" w:rsidP="00CC126E">
      <w:pPr>
        <w:rPr>
          <w:rFonts w:hint="eastAsia"/>
          <w:sz w:val="28"/>
          <w:szCs w:val="28"/>
        </w:rPr>
      </w:pPr>
      <w:r>
        <w:rPr>
          <w:rFonts w:hint="eastAsia"/>
          <w:sz w:val="28"/>
          <w:szCs w:val="28"/>
        </w:rPr>
        <w:t xml:space="preserve">2. </w:t>
      </w:r>
      <w:r>
        <w:rPr>
          <w:rFonts w:hint="eastAsia"/>
          <w:sz w:val="28"/>
          <w:szCs w:val="28"/>
        </w:rPr>
        <w:t>按</w:t>
      </w:r>
      <w:r>
        <w:rPr>
          <w:rFonts w:hint="eastAsia"/>
          <w:sz w:val="24"/>
        </w:rPr>
        <w:t>院图书馆通知的归档时间</w:t>
      </w:r>
      <w:r>
        <w:rPr>
          <w:rFonts w:hint="eastAsia"/>
          <w:sz w:val="28"/>
          <w:szCs w:val="28"/>
        </w:rPr>
        <w:t>归档。</w:t>
      </w:r>
    </w:p>
    <w:p w:rsidR="00CC126E" w:rsidRPr="002207B9" w:rsidRDefault="00CC126E" w:rsidP="00CC126E">
      <w:pPr>
        <w:ind w:firstLineChars="200" w:firstLine="560"/>
        <w:rPr>
          <w:rFonts w:hint="eastAsia"/>
          <w:sz w:val="28"/>
          <w:szCs w:val="28"/>
        </w:rPr>
      </w:pPr>
      <w:r>
        <w:rPr>
          <w:rFonts w:hint="eastAsia"/>
          <w:sz w:val="28"/>
          <w:szCs w:val="28"/>
        </w:rPr>
        <w:t>各部门拟归档材料物品可在平时工作中预立档，期末填写《</w:t>
      </w:r>
      <w:r w:rsidRPr="002207B9">
        <w:rPr>
          <w:rFonts w:hint="eastAsia"/>
          <w:b/>
          <w:sz w:val="28"/>
          <w:szCs w:val="28"/>
        </w:rPr>
        <w:t>归档材料、物品记录单</w:t>
      </w:r>
      <w:r w:rsidRPr="002207B9">
        <w:rPr>
          <w:rFonts w:hint="eastAsia"/>
          <w:b/>
          <w:sz w:val="28"/>
          <w:szCs w:val="28"/>
        </w:rPr>
        <w:t xml:space="preserve"> </w:t>
      </w:r>
      <w:r w:rsidRPr="002207B9">
        <w:rPr>
          <w:rFonts w:hint="eastAsia"/>
          <w:b/>
          <w:sz w:val="28"/>
          <w:szCs w:val="28"/>
        </w:rPr>
        <w:t>》</w:t>
      </w:r>
      <w:r w:rsidRPr="002207B9">
        <w:rPr>
          <w:rFonts w:hint="eastAsia"/>
          <w:sz w:val="28"/>
          <w:szCs w:val="28"/>
        </w:rPr>
        <w:t>后</w:t>
      </w:r>
      <w:r>
        <w:rPr>
          <w:rFonts w:hint="eastAsia"/>
          <w:sz w:val="28"/>
          <w:szCs w:val="28"/>
        </w:rPr>
        <w:t>集中提交</w:t>
      </w:r>
      <w:r w:rsidRPr="002207B9">
        <w:rPr>
          <w:rFonts w:hint="eastAsia"/>
          <w:sz w:val="28"/>
          <w:szCs w:val="28"/>
        </w:rPr>
        <w:t>归档。</w:t>
      </w:r>
    </w:p>
    <w:p w:rsidR="00CC126E" w:rsidRDefault="00CC126E" w:rsidP="00CC126E">
      <w:pPr>
        <w:rPr>
          <w:rFonts w:hint="eastAsia"/>
          <w:b/>
          <w:sz w:val="28"/>
          <w:szCs w:val="28"/>
        </w:rPr>
      </w:pPr>
      <w:r>
        <w:rPr>
          <w:rFonts w:hint="eastAsia"/>
          <w:sz w:val="24"/>
        </w:rPr>
        <w:t>二、</w:t>
      </w:r>
      <w:r w:rsidRPr="00E57AEB">
        <w:rPr>
          <w:rFonts w:hint="eastAsia"/>
          <w:b/>
          <w:sz w:val="28"/>
          <w:szCs w:val="28"/>
        </w:rPr>
        <w:t>归档内容</w:t>
      </w:r>
      <w:r>
        <w:rPr>
          <w:rFonts w:hint="eastAsia"/>
          <w:b/>
          <w:sz w:val="28"/>
          <w:szCs w:val="28"/>
        </w:rPr>
        <w:t>及使用</w:t>
      </w:r>
    </w:p>
    <w:p w:rsidR="00CC126E" w:rsidRDefault="00CC126E" w:rsidP="00CC126E">
      <w:pPr>
        <w:rPr>
          <w:rFonts w:hint="eastAsia"/>
          <w:sz w:val="28"/>
          <w:szCs w:val="28"/>
        </w:rPr>
      </w:pPr>
      <w:r>
        <w:rPr>
          <w:rFonts w:hint="eastAsia"/>
          <w:b/>
          <w:sz w:val="28"/>
          <w:szCs w:val="28"/>
        </w:rPr>
        <w:t xml:space="preserve"> </w:t>
      </w:r>
      <w:r>
        <w:rPr>
          <w:rFonts w:hint="eastAsia"/>
          <w:sz w:val="28"/>
          <w:szCs w:val="28"/>
        </w:rPr>
        <w:t xml:space="preserve">    </w:t>
      </w:r>
      <w:r>
        <w:rPr>
          <w:rFonts w:hint="eastAsia"/>
          <w:sz w:val="28"/>
          <w:szCs w:val="28"/>
        </w:rPr>
        <w:t>由部门负责人提出归档内容，凡对我院发展和建设有重大历史意义或有价值的记录文字原件或复印件、图像、照片、信息、物品、奖杯、奖状、电子资料等，由院主管领导签字后按程序归档。归档材料或物品只限于存储及部门工作需要查阅，不对外开放。</w:t>
      </w:r>
    </w:p>
    <w:p w:rsidR="00CC126E" w:rsidRDefault="00CC126E" w:rsidP="00CC126E">
      <w:pPr>
        <w:rPr>
          <w:rFonts w:hint="eastAsia"/>
          <w:sz w:val="28"/>
          <w:szCs w:val="28"/>
        </w:rPr>
      </w:pPr>
      <w:r>
        <w:rPr>
          <w:rFonts w:hint="eastAsia"/>
          <w:sz w:val="28"/>
          <w:szCs w:val="28"/>
        </w:rPr>
        <w:t xml:space="preserve">      </w:t>
      </w:r>
      <w:r>
        <w:rPr>
          <w:rFonts w:hint="eastAsia"/>
          <w:sz w:val="28"/>
          <w:szCs w:val="28"/>
        </w:rPr>
        <w:t>低于一年归档期限的材料物品不列入院档案管理。</w:t>
      </w:r>
    </w:p>
    <w:p w:rsidR="00CC126E" w:rsidRDefault="00CC126E" w:rsidP="00CC126E">
      <w:pPr>
        <w:rPr>
          <w:rFonts w:hint="eastAsia"/>
          <w:sz w:val="28"/>
          <w:szCs w:val="28"/>
        </w:rPr>
      </w:pPr>
      <w:r>
        <w:rPr>
          <w:rFonts w:hint="eastAsia"/>
          <w:sz w:val="28"/>
          <w:szCs w:val="28"/>
        </w:rPr>
        <w:t xml:space="preserve">      </w:t>
      </w:r>
      <w:r>
        <w:rPr>
          <w:rFonts w:hint="eastAsia"/>
          <w:sz w:val="28"/>
          <w:szCs w:val="28"/>
        </w:rPr>
        <w:t>归档材料或物品只可以在存档地查阅，不得外借。</w:t>
      </w:r>
    </w:p>
    <w:p w:rsidR="00CC126E" w:rsidRPr="00BC02C1" w:rsidRDefault="00CC126E" w:rsidP="00CC126E">
      <w:pPr>
        <w:rPr>
          <w:rFonts w:hint="eastAsia"/>
          <w:sz w:val="28"/>
          <w:szCs w:val="28"/>
        </w:rPr>
      </w:pPr>
      <w:r>
        <w:rPr>
          <w:rFonts w:hint="eastAsia"/>
          <w:sz w:val="28"/>
          <w:szCs w:val="28"/>
        </w:rPr>
        <w:t xml:space="preserve">      </w:t>
      </w:r>
      <w:r>
        <w:rPr>
          <w:rFonts w:hint="eastAsia"/>
          <w:sz w:val="28"/>
          <w:szCs w:val="28"/>
        </w:rPr>
        <w:t>归档后的材料物品由专人保管和管理。</w:t>
      </w:r>
    </w:p>
    <w:p w:rsidR="00CC126E" w:rsidRDefault="00CC126E" w:rsidP="00CC126E">
      <w:pPr>
        <w:rPr>
          <w:rFonts w:hint="eastAsia"/>
          <w:b/>
          <w:sz w:val="28"/>
          <w:szCs w:val="28"/>
        </w:rPr>
      </w:pPr>
      <w:r>
        <w:rPr>
          <w:rFonts w:hint="eastAsia"/>
          <w:b/>
          <w:sz w:val="28"/>
          <w:szCs w:val="28"/>
        </w:rPr>
        <w:t>三．归档材料交接</w:t>
      </w:r>
    </w:p>
    <w:p w:rsidR="00CC126E" w:rsidRPr="002207B9" w:rsidRDefault="00CC126E" w:rsidP="00CC126E">
      <w:pPr>
        <w:ind w:firstLineChars="245" w:firstLine="686"/>
        <w:rPr>
          <w:rFonts w:hint="eastAsia"/>
          <w:b/>
          <w:sz w:val="28"/>
          <w:szCs w:val="28"/>
        </w:rPr>
      </w:pPr>
      <w:r w:rsidRPr="00E57AEB">
        <w:rPr>
          <w:rFonts w:hint="eastAsia"/>
          <w:sz w:val="28"/>
          <w:szCs w:val="28"/>
        </w:rPr>
        <w:t>归档材料</w:t>
      </w:r>
      <w:r>
        <w:rPr>
          <w:rFonts w:hint="eastAsia"/>
          <w:sz w:val="28"/>
          <w:szCs w:val="28"/>
        </w:rPr>
        <w:t>在归档前由院各部门整理。每份材料或物品提交一份电子版《</w:t>
      </w:r>
      <w:r w:rsidRPr="002207B9">
        <w:rPr>
          <w:rFonts w:hint="eastAsia"/>
          <w:b/>
          <w:sz w:val="28"/>
          <w:szCs w:val="28"/>
        </w:rPr>
        <w:t>归档材料、物品记录单</w:t>
      </w:r>
      <w:r>
        <w:rPr>
          <w:rFonts w:hint="eastAsia"/>
          <w:b/>
          <w:sz w:val="32"/>
          <w:szCs w:val="32"/>
        </w:rPr>
        <w:t xml:space="preserve"> </w:t>
      </w:r>
      <w:r>
        <w:rPr>
          <w:rFonts w:hint="eastAsia"/>
          <w:b/>
          <w:sz w:val="32"/>
          <w:szCs w:val="32"/>
        </w:rPr>
        <w:t>》</w:t>
      </w:r>
      <w:r w:rsidRPr="00DA4E2A">
        <w:rPr>
          <w:rFonts w:hint="eastAsia"/>
          <w:sz w:val="28"/>
          <w:szCs w:val="28"/>
        </w:rPr>
        <w:t>，</w:t>
      </w:r>
      <w:r>
        <w:rPr>
          <w:rFonts w:hint="eastAsia"/>
          <w:sz w:val="28"/>
          <w:szCs w:val="28"/>
        </w:rPr>
        <w:t>并打印一份，由提交人和主管领导签名后与存档物品提交到院图书馆存档。收档</w:t>
      </w:r>
      <w:r w:rsidRPr="00DA4E2A">
        <w:rPr>
          <w:rFonts w:hint="eastAsia"/>
          <w:sz w:val="28"/>
          <w:szCs w:val="28"/>
        </w:rPr>
        <w:t>部门</w:t>
      </w:r>
      <w:r>
        <w:rPr>
          <w:rFonts w:hint="eastAsia"/>
          <w:sz w:val="28"/>
          <w:szCs w:val="28"/>
        </w:rPr>
        <w:t>收档后，在该记录单上盖骑缝印，交接双方各自保存交接手续。</w:t>
      </w:r>
    </w:p>
    <w:p w:rsidR="00CC126E" w:rsidRDefault="00CC126E" w:rsidP="00CC126E">
      <w:pPr>
        <w:ind w:firstLineChars="200" w:firstLine="560"/>
        <w:rPr>
          <w:rFonts w:hint="eastAsia"/>
          <w:sz w:val="28"/>
          <w:szCs w:val="28"/>
        </w:rPr>
      </w:pPr>
      <w:r w:rsidRPr="00AF1BBB">
        <w:rPr>
          <w:rFonts w:hint="eastAsia"/>
          <w:sz w:val="28"/>
          <w:szCs w:val="28"/>
        </w:rPr>
        <w:t>工作中的</w:t>
      </w:r>
      <w:r>
        <w:rPr>
          <w:rFonts w:hint="eastAsia"/>
          <w:sz w:val="28"/>
          <w:szCs w:val="28"/>
        </w:rPr>
        <w:t>预立档是为部门工作查阅而设立，由各部门负责，方便</w:t>
      </w:r>
      <w:r>
        <w:rPr>
          <w:rFonts w:hint="eastAsia"/>
          <w:sz w:val="28"/>
          <w:szCs w:val="28"/>
        </w:rPr>
        <w:lastRenderedPageBreak/>
        <w:t>平时的查阅。学院每学期期末的归档及日后的管理由院图书馆负责，归档部门在需要查阅时可以经部门负责人同意在院图书馆内查阅本部门归档资料，涉及保密资料部分，要有院主管领导签字方可查阅。</w:t>
      </w:r>
    </w:p>
    <w:p w:rsidR="00CC126E" w:rsidRDefault="00CC126E" w:rsidP="00CC126E">
      <w:pPr>
        <w:numPr>
          <w:ilvl w:val="1"/>
          <w:numId w:val="2"/>
        </w:numPr>
        <w:rPr>
          <w:rFonts w:hint="eastAsia"/>
          <w:b/>
          <w:sz w:val="28"/>
          <w:szCs w:val="28"/>
        </w:rPr>
      </w:pPr>
      <w:r w:rsidRPr="00285531">
        <w:rPr>
          <w:rFonts w:hint="eastAsia"/>
          <w:b/>
          <w:sz w:val="28"/>
          <w:szCs w:val="28"/>
        </w:rPr>
        <w:t>销档处理程序：</w:t>
      </w:r>
      <w:r>
        <w:rPr>
          <w:rFonts w:hint="eastAsia"/>
          <w:b/>
          <w:sz w:val="28"/>
          <w:szCs w:val="28"/>
        </w:rPr>
        <w:t>（另见《法学院档案管理细则》）</w:t>
      </w:r>
    </w:p>
    <w:p w:rsidR="00CC126E" w:rsidRPr="00285531" w:rsidRDefault="00CC126E" w:rsidP="00CC126E">
      <w:pPr>
        <w:numPr>
          <w:ilvl w:val="1"/>
          <w:numId w:val="2"/>
        </w:numPr>
        <w:rPr>
          <w:rFonts w:hint="eastAsia"/>
          <w:sz w:val="28"/>
          <w:szCs w:val="28"/>
        </w:rPr>
      </w:pPr>
      <w:r w:rsidRPr="002207B9">
        <w:rPr>
          <w:rFonts w:hint="eastAsia"/>
          <w:b/>
          <w:sz w:val="28"/>
          <w:szCs w:val="28"/>
        </w:rPr>
        <w:t>归档材料物品管理</w:t>
      </w:r>
      <w:r>
        <w:rPr>
          <w:rFonts w:hint="eastAsia"/>
          <w:b/>
          <w:sz w:val="28"/>
          <w:szCs w:val="28"/>
        </w:rPr>
        <w:t>：（另见《法学院档案管理细则》）</w:t>
      </w:r>
    </w:p>
    <w:p w:rsidR="00CC126E" w:rsidRDefault="00CC126E" w:rsidP="00CC126E">
      <w:pPr>
        <w:rPr>
          <w:rFonts w:hint="eastAsia"/>
          <w:b/>
          <w:sz w:val="28"/>
          <w:szCs w:val="28"/>
        </w:rPr>
      </w:pPr>
    </w:p>
    <w:p w:rsidR="00CC126E" w:rsidRPr="00195DA5" w:rsidRDefault="00CC126E" w:rsidP="00CC126E">
      <w:pPr>
        <w:rPr>
          <w:rFonts w:hint="eastAsia"/>
          <w:b/>
          <w:sz w:val="28"/>
          <w:szCs w:val="28"/>
        </w:rPr>
      </w:pPr>
      <w:r>
        <w:rPr>
          <w:rFonts w:hint="eastAsia"/>
          <w:b/>
          <w:sz w:val="28"/>
          <w:szCs w:val="28"/>
        </w:rPr>
        <w:t>本管理办法从</w:t>
      </w:r>
      <w:r>
        <w:rPr>
          <w:rFonts w:hint="eastAsia"/>
          <w:b/>
          <w:sz w:val="28"/>
          <w:szCs w:val="28"/>
        </w:rPr>
        <w:t>2016</w:t>
      </w:r>
      <w:r>
        <w:rPr>
          <w:rFonts w:hint="eastAsia"/>
          <w:b/>
          <w:sz w:val="28"/>
          <w:szCs w:val="28"/>
        </w:rPr>
        <w:t>年</w:t>
      </w:r>
      <w:r>
        <w:rPr>
          <w:rFonts w:hint="eastAsia"/>
          <w:b/>
          <w:sz w:val="28"/>
          <w:szCs w:val="28"/>
        </w:rPr>
        <w:t>10</w:t>
      </w:r>
      <w:r>
        <w:rPr>
          <w:rFonts w:hint="eastAsia"/>
          <w:b/>
          <w:sz w:val="28"/>
          <w:szCs w:val="28"/>
        </w:rPr>
        <w:t>月开始试行。</w:t>
      </w:r>
    </w:p>
    <w:p w:rsidR="00CC126E" w:rsidRDefault="00CC126E" w:rsidP="00CC126E">
      <w:pPr>
        <w:rPr>
          <w:rFonts w:hint="eastAsia"/>
          <w:b/>
          <w:sz w:val="28"/>
          <w:szCs w:val="28"/>
        </w:rPr>
      </w:pPr>
    </w:p>
    <w:p w:rsidR="00CC126E" w:rsidRDefault="00CC126E" w:rsidP="00CC126E">
      <w:pPr>
        <w:rPr>
          <w:rFonts w:hint="eastAsia"/>
          <w:b/>
          <w:sz w:val="28"/>
          <w:szCs w:val="28"/>
        </w:rPr>
      </w:pPr>
    </w:p>
    <w:p w:rsidR="00CC126E" w:rsidRDefault="00CC126E" w:rsidP="00CC126E">
      <w:pPr>
        <w:rPr>
          <w:rFonts w:hint="eastAsia"/>
          <w:b/>
          <w:sz w:val="28"/>
          <w:szCs w:val="28"/>
        </w:rPr>
      </w:pPr>
      <w:r>
        <w:rPr>
          <w:rFonts w:hint="eastAsia"/>
          <w:b/>
          <w:sz w:val="28"/>
          <w:szCs w:val="28"/>
        </w:rPr>
        <w:t xml:space="preserve">                                      </w:t>
      </w:r>
      <w:r>
        <w:rPr>
          <w:rFonts w:hint="eastAsia"/>
          <w:b/>
          <w:sz w:val="28"/>
          <w:szCs w:val="28"/>
        </w:rPr>
        <w:t>法学院</w:t>
      </w:r>
    </w:p>
    <w:p w:rsidR="00CC126E" w:rsidRDefault="00CC126E" w:rsidP="00CC126E">
      <w:pPr>
        <w:rPr>
          <w:rFonts w:hint="eastAsia"/>
          <w:b/>
          <w:sz w:val="28"/>
          <w:szCs w:val="28"/>
        </w:rPr>
      </w:pPr>
      <w:r>
        <w:rPr>
          <w:rFonts w:hint="eastAsia"/>
          <w:b/>
          <w:sz w:val="28"/>
          <w:szCs w:val="28"/>
        </w:rPr>
        <w:t xml:space="preserve">                                     2016</w:t>
      </w:r>
      <w:r>
        <w:rPr>
          <w:rFonts w:hint="eastAsia"/>
          <w:b/>
          <w:sz w:val="28"/>
          <w:szCs w:val="28"/>
        </w:rPr>
        <w:t>年</w:t>
      </w:r>
      <w:r>
        <w:rPr>
          <w:rFonts w:hint="eastAsia"/>
          <w:b/>
          <w:sz w:val="28"/>
          <w:szCs w:val="28"/>
        </w:rPr>
        <w:t>10</w:t>
      </w:r>
      <w:r>
        <w:rPr>
          <w:rFonts w:hint="eastAsia"/>
          <w:b/>
          <w:sz w:val="28"/>
          <w:szCs w:val="28"/>
        </w:rPr>
        <w:t>月</w:t>
      </w:r>
    </w:p>
    <w:p w:rsidR="00CC126E" w:rsidRPr="00734039" w:rsidRDefault="00CC126E" w:rsidP="00CC126E">
      <w:pPr>
        <w:rPr>
          <w:rFonts w:hint="eastAsia"/>
          <w:b/>
          <w:sz w:val="28"/>
          <w:szCs w:val="28"/>
        </w:rPr>
      </w:pPr>
    </w:p>
    <w:p w:rsidR="00CC126E" w:rsidRDefault="00CC126E" w:rsidP="00CC126E">
      <w:pPr>
        <w:rPr>
          <w:rFonts w:hint="eastAsia"/>
          <w:b/>
          <w:sz w:val="28"/>
          <w:szCs w:val="28"/>
        </w:rPr>
      </w:pPr>
    </w:p>
    <w:p w:rsidR="00CC126E" w:rsidRDefault="00CC126E" w:rsidP="00CC126E">
      <w:pPr>
        <w:rPr>
          <w:rFonts w:hint="eastAsia"/>
          <w:b/>
          <w:sz w:val="28"/>
          <w:szCs w:val="28"/>
        </w:rPr>
      </w:pPr>
    </w:p>
    <w:p w:rsidR="00241F83" w:rsidRDefault="00241F83"/>
    <w:sectPr w:rsidR="00241F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F83" w:rsidRDefault="00241F83" w:rsidP="00CC126E">
      <w:r>
        <w:separator/>
      </w:r>
    </w:p>
  </w:endnote>
  <w:endnote w:type="continuationSeparator" w:id="1">
    <w:p w:rsidR="00241F83" w:rsidRDefault="00241F83" w:rsidP="00CC12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F83" w:rsidRDefault="00241F83" w:rsidP="00CC126E">
      <w:r>
        <w:separator/>
      </w:r>
    </w:p>
  </w:footnote>
  <w:footnote w:type="continuationSeparator" w:id="1">
    <w:p w:rsidR="00241F83" w:rsidRDefault="00241F83" w:rsidP="00CC12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C6213"/>
    <w:multiLevelType w:val="hybridMultilevel"/>
    <w:tmpl w:val="6B9A659A"/>
    <w:lvl w:ilvl="0" w:tplc="FEB85F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4D00949"/>
    <w:multiLevelType w:val="hybridMultilevel"/>
    <w:tmpl w:val="C1101FD2"/>
    <w:lvl w:ilvl="0" w:tplc="709EF7F2">
      <w:start w:val="1"/>
      <w:numFmt w:val="japaneseCounting"/>
      <w:lvlText w:val="%1．"/>
      <w:lvlJc w:val="left"/>
      <w:pPr>
        <w:tabs>
          <w:tab w:val="num" w:pos="900"/>
        </w:tabs>
        <w:ind w:left="900" w:hanging="720"/>
      </w:pPr>
      <w:rPr>
        <w:rFonts w:hint="default"/>
        <w:lang w:val="en-US"/>
      </w:rPr>
    </w:lvl>
    <w:lvl w:ilvl="1" w:tplc="10944ECA">
      <w:start w:val="3"/>
      <w:numFmt w:val="japaneseCounting"/>
      <w:lvlText w:val="%2、"/>
      <w:lvlJc w:val="left"/>
      <w:pPr>
        <w:tabs>
          <w:tab w:val="num" w:pos="1260"/>
        </w:tabs>
        <w:ind w:left="1260" w:hanging="720"/>
      </w:pPr>
      <w:rPr>
        <w:rFonts w:hint="default"/>
        <w:b/>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126E"/>
    <w:rsid w:val="00241F83"/>
    <w:rsid w:val="00CC12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2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12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126E"/>
    <w:rPr>
      <w:sz w:val="18"/>
      <w:szCs w:val="18"/>
    </w:rPr>
  </w:style>
  <w:style w:type="paragraph" w:styleId="a4">
    <w:name w:val="footer"/>
    <w:basedOn w:val="a"/>
    <w:link w:val="Char0"/>
    <w:uiPriority w:val="99"/>
    <w:semiHidden/>
    <w:unhideWhenUsed/>
    <w:rsid w:val="00CC12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126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665</Characters>
  <Application>Microsoft Office Word</Application>
  <DocSecurity>0</DocSecurity>
  <Lines>5</Lines>
  <Paragraphs>1</Paragraphs>
  <ScaleCrop>false</ScaleCrop>
  <Company>Microsoft</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2016-10-17T02:58:00Z</dcterms:created>
  <dcterms:modified xsi:type="dcterms:W3CDTF">2016-10-17T02:58:00Z</dcterms:modified>
</cp:coreProperties>
</file>